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402"/>
        <w:gridCol w:w="3969"/>
      </w:tblGrid>
      <w:tr w:rsidR="00CB5770" w:rsidTr="00C13706">
        <w:tc>
          <w:tcPr>
            <w:tcW w:w="3369" w:type="dxa"/>
          </w:tcPr>
          <w:p w:rsidR="00CB5770" w:rsidRDefault="00CB5770" w:rsidP="00550795">
            <w:pPr>
              <w:jc w:val="center"/>
            </w:pPr>
            <w:bookmarkStart w:id="0" w:name="_GoBack"/>
            <w:bookmarkEnd w:id="0"/>
          </w:p>
        </w:tc>
        <w:tc>
          <w:tcPr>
            <w:tcW w:w="3685" w:type="dxa"/>
          </w:tcPr>
          <w:p w:rsidR="00CB5770" w:rsidRPr="00E94E37" w:rsidRDefault="00CB5770" w:rsidP="00CB5770">
            <w:pPr>
              <w:rPr>
                <w:sz w:val="32"/>
                <w:szCs w:val="32"/>
              </w:rPr>
            </w:pPr>
            <w:r w:rsidRPr="00E94E37">
              <w:rPr>
                <w:sz w:val="32"/>
                <w:szCs w:val="32"/>
              </w:rPr>
              <w:t xml:space="preserve">Face to face </w:t>
            </w:r>
            <w:r>
              <w:rPr>
                <w:sz w:val="32"/>
                <w:szCs w:val="32"/>
              </w:rPr>
              <w:t>is preferred when …</w:t>
            </w:r>
          </w:p>
        </w:tc>
        <w:tc>
          <w:tcPr>
            <w:tcW w:w="3402" w:type="dxa"/>
          </w:tcPr>
          <w:p w:rsidR="00CB5770" w:rsidRDefault="00B97D46" w:rsidP="00B97D46">
            <w:r>
              <w:rPr>
                <w:sz w:val="32"/>
                <w:szCs w:val="32"/>
              </w:rPr>
              <w:t>Either Face to Face or virtual</w:t>
            </w:r>
            <w:r w:rsidR="00CB5770">
              <w:rPr>
                <w:sz w:val="32"/>
                <w:szCs w:val="32"/>
              </w:rPr>
              <w:t xml:space="preserve"> may be appropriate when …</w:t>
            </w:r>
          </w:p>
        </w:tc>
        <w:tc>
          <w:tcPr>
            <w:tcW w:w="3969" w:type="dxa"/>
          </w:tcPr>
          <w:p w:rsidR="00CB5770" w:rsidRPr="00E94E37" w:rsidRDefault="00B97D46" w:rsidP="00C137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</w:t>
            </w:r>
            <w:r w:rsidR="00CB5770">
              <w:rPr>
                <w:sz w:val="32"/>
                <w:szCs w:val="32"/>
              </w:rPr>
              <w:t xml:space="preserve"> contact</w:t>
            </w:r>
            <w:r w:rsidR="00CB5770" w:rsidRPr="00E94E37">
              <w:rPr>
                <w:sz w:val="32"/>
                <w:szCs w:val="32"/>
              </w:rPr>
              <w:t xml:space="preserve"> </w:t>
            </w:r>
            <w:r w:rsidR="00CB5770">
              <w:rPr>
                <w:sz w:val="32"/>
                <w:szCs w:val="32"/>
              </w:rPr>
              <w:t>maybe preferable</w:t>
            </w:r>
            <w:r w:rsidR="00C13706">
              <w:rPr>
                <w:sz w:val="32"/>
                <w:szCs w:val="32"/>
              </w:rPr>
              <w:t xml:space="preserve"> </w:t>
            </w:r>
            <w:r w:rsidR="00CB5770" w:rsidRPr="00E94E37">
              <w:rPr>
                <w:sz w:val="32"/>
                <w:szCs w:val="32"/>
              </w:rPr>
              <w:t>when….</w:t>
            </w:r>
          </w:p>
        </w:tc>
      </w:tr>
      <w:tr w:rsidR="00CB5770" w:rsidRPr="00B304A2" w:rsidTr="00C13706">
        <w:tc>
          <w:tcPr>
            <w:tcW w:w="3369" w:type="dxa"/>
            <w:shd w:val="clear" w:color="auto" w:fill="C6D9F1" w:themeFill="text2" w:themeFillTint="33"/>
          </w:tcPr>
          <w:p w:rsidR="00CB5770" w:rsidRPr="00B304A2" w:rsidRDefault="00CB5770">
            <w:pPr>
              <w:rPr>
                <w:b/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t>Safety</w:t>
            </w:r>
          </w:p>
        </w:tc>
        <w:tc>
          <w:tcPr>
            <w:tcW w:w="3685" w:type="dxa"/>
            <w:shd w:val="clear" w:color="auto" w:fill="FF0000"/>
          </w:tcPr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Urgent and complex 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Risk assessment is not possible or accurate by virtual assessment.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Safeguarding or child protection issues are present. 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There is a risk of domestic violence or coercive control.</w:t>
            </w:r>
          </w:p>
          <w:p w:rsidR="00CB5770" w:rsidRPr="00B304A2" w:rsidRDefault="00CB5770" w:rsidP="00CB5770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Where home visits are required.</w:t>
            </w:r>
          </w:p>
          <w:p w:rsidR="004D2F55" w:rsidRPr="00B304A2" w:rsidRDefault="004D2F55" w:rsidP="004D2F5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Mental Health Act (MHA) work</w:t>
            </w:r>
          </w:p>
          <w:p w:rsidR="004D2F55" w:rsidRPr="00B304A2" w:rsidRDefault="004D2F55" w:rsidP="004D2F5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People with a risk of self-neglect who have not been seen face to face recently</w:t>
            </w:r>
          </w:p>
          <w:p w:rsidR="004C664F" w:rsidRPr="00B304A2" w:rsidRDefault="004C664F" w:rsidP="004D2F5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Family expressing concerns and have not been able to make contact</w:t>
            </w:r>
          </w:p>
          <w:p w:rsidR="004C664F" w:rsidRPr="00B304A2" w:rsidRDefault="004C664F" w:rsidP="004D2F5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Risks escalating/ mental health deteriorating </w:t>
            </w:r>
          </w:p>
          <w:p w:rsidR="004D2F55" w:rsidRPr="00B304A2" w:rsidRDefault="004D2F55" w:rsidP="004D2F55">
            <w:pPr>
              <w:pStyle w:val="ListParagraph"/>
              <w:ind w:left="431"/>
            </w:pPr>
          </w:p>
        </w:tc>
        <w:tc>
          <w:tcPr>
            <w:tcW w:w="3402" w:type="dxa"/>
            <w:shd w:val="clear" w:color="auto" w:fill="FFC000"/>
          </w:tcPr>
          <w:p w:rsidR="00CB5770" w:rsidRPr="00B304A2" w:rsidRDefault="00CB5770" w:rsidP="006341F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Urgent but less complex.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Review of patient where risk is understood</w:t>
            </w:r>
          </w:p>
          <w:p w:rsidR="003678EC" w:rsidRPr="00B304A2" w:rsidRDefault="003678EC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To facilitate closing of cases. </w:t>
            </w:r>
          </w:p>
          <w:p w:rsidR="00DD44ED" w:rsidRPr="00B304A2" w:rsidRDefault="00DD44ED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Where patient has </w:t>
            </w:r>
            <w:r w:rsidR="00DD19D4" w:rsidRPr="00B304A2">
              <w:t>difficulty travelling</w:t>
            </w:r>
            <w:r w:rsidRPr="00B304A2">
              <w:t xml:space="preserve"> due to physical illness / disability; the most effective option should be agreed with the individual. </w:t>
            </w:r>
          </w:p>
          <w:p w:rsidR="004C664F" w:rsidRPr="00B304A2" w:rsidRDefault="004C664F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History of neglect and evidence this could be escalating</w:t>
            </w:r>
          </w:p>
          <w:p w:rsidR="00CB5770" w:rsidRPr="00B304A2" w:rsidRDefault="00CB5770" w:rsidP="00892DB7">
            <w:pPr>
              <w:pStyle w:val="ListParagraph"/>
              <w:ind w:left="431"/>
            </w:pPr>
          </w:p>
        </w:tc>
        <w:tc>
          <w:tcPr>
            <w:tcW w:w="3969" w:type="dxa"/>
            <w:shd w:val="clear" w:color="auto" w:fill="92D050"/>
          </w:tcPr>
          <w:p w:rsidR="00CB5770" w:rsidRPr="00B304A2" w:rsidRDefault="00CB5770" w:rsidP="00CB5770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Patient choice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Routine review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Patient known by clinician 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Clinician feels risk assessment accurate by phone / digital. 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Remote </w:t>
            </w:r>
            <w:r w:rsidR="00B97D46" w:rsidRPr="00B304A2">
              <w:t xml:space="preserve">contact </w:t>
            </w:r>
            <w:r w:rsidRPr="00B304A2">
              <w:t xml:space="preserve">would facilitate more prompt </w:t>
            </w:r>
            <w:r w:rsidR="00B97D46" w:rsidRPr="00B304A2">
              <w:t>assessment or intervention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For carrying out routine staff safety huddles. 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For carrying out regular zoning meetings</w:t>
            </w:r>
          </w:p>
          <w:p w:rsidR="00DD44ED" w:rsidRPr="00B304A2" w:rsidRDefault="00DD44ED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The patient or a member of their h</w:t>
            </w:r>
            <w:r w:rsidR="00B304A2">
              <w:t xml:space="preserve">ousehold has symptoms or is </w:t>
            </w:r>
            <w:r w:rsidR="004C664F" w:rsidRPr="00B304A2">
              <w:t xml:space="preserve">having to self-isolate due to contact with someone with confirmed </w:t>
            </w:r>
            <w:r w:rsidRPr="00B304A2">
              <w:t>Covid-19</w:t>
            </w:r>
            <w:r w:rsidR="004C664F" w:rsidRPr="00B304A2">
              <w:t xml:space="preserve"> * this decision will need to be made based on the presenting risks/needs</w:t>
            </w:r>
            <w:r w:rsidR="00A86E49" w:rsidRPr="00B304A2">
              <w:t xml:space="preserve"> .</w:t>
            </w:r>
          </w:p>
          <w:p w:rsidR="00B97D46" w:rsidRPr="00B304A2" w:rsidRDefault="00B97D46" w:rsidP="00B97D46">
            <w:pPr>
              <w:pStyle w:val="ListParagraph"/>
              <w:ind w:left="431"/>
            </w:pPr>
          </w:p>
        </w:tc>
      </w:tr>
      <w:tr w:rsidR="00CB5770" w:rsidRPr="00B304A2" w:rsidTr="00C13706">
        <w:tc>
          <w:tcPr>
            <w:tcW w:w="3369" w:type="dxa"/>
            <w:shd w:val="clear" w:color="auto" w:fill="C6D9F1" w:themeFill="text2" w:themeFillTint="33"/>
          </w:tcPr>
          <w:p w:rsidR="00CB5770" w:rsidRPr="00B304A2" w:rsidRDefault="00CB5770">
            <w:pPr>
              <w:rPr>
                <w:b/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t>Clinical Need</w:t>
            </w:r>
          </w:p>
        </w:tc>
        <w:tc>
          <w:tcPr>
            <w:tcW w:w="3685" w:type="dxa"/>
            <w:shd w:val="clear" w:color="auto" w:fill="FF0000"/>
          </w:tcPr>
          <w:p w:rsidR="00FC1083" w:rsidRPr="00B304A2" w:rsidRDefault="00FC1083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when </w:t>
            </w:r>
            <w:r w:rsidRPr="00B304A2">
              <w:rPr>
                <w:strike/>
              </w:rPr>
              <w:t>evidence base</w:t>
            </w:r>
            <w:r w:rsidRPr="00B304A2">
              <w:t xml:space="preserve"> </w:t>
            </w:r>
            <w:r w:rsidR="004C664F" w:rsidRPr="00B304A2">
              <w:t xml:space="preserve"> clinical presentation </w:t>
            </w:r>
            <w:r w:rsidRPr="00B304A2">
              <w:t xml:space="preserve">suggests remote / </w:t>
            </w:r>
            <w:r w:rsidRPr="00B304A2">
              <w:lastRenderedPageBreak/>
              <w:t>virtual working unlikely to be effective</w:t>
            </w:r>
          </w:p>
          <w:p w:rsidR="00CB5770" w:rsidRPr="00B304A2" w:rsidRDefault="00B97D46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Clinical need/ </w:t>
            </w:r>
            <w:r w:rsidR="00CB5770" w:rsidRPr="00B304A2">
              <w:t>judgement</w:t>
            </w:r>
            <w:r w:rsidRPr="00B304A2">
              <w:t xml:space="preserve"> outweighs patient preference</w:t>
            </w:r>
          </w:p>
          <w:p w:rsidR="00B97D46" w:rsidRPr="00B304A2" w:rsidRDefault="00B97D46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Level of distress </w:t>
            </w:r>
            <w:r w:rsidR="00C8630C" w:rsidRPr="00B304A2">
              <w:t xml:space="preserve">or paranoia </w:t>
            </w:r>
            <w:r w:rsidRPr="00B304A2">
              <w:t xml:space="preserve">makes digital assessment less likely to be accurate </w:t>
            </w:r>
          </w:p>
          <w:p w:rsidR="00257515" w:rsidRPr="00B304A2" w:rsidRDefault="00257515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Medicines administration needed e.g. depot given</w:t>
            </w:r>
          </w:p>
          <w:p w:rsidR="00CB5770" w:rsidRPr="00B304A2" w:rsidRDefault="00C8630C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S</w:t>
            </w:r>
            <w:r w:rsidR="00CB5770" w:rsidRPr="00B304A2">
              <w:t>ubstance use</w:t>
            </w:r>
            <w:r w:rsidRPr="00B304A2">
              <w:t xml:space="preserve"> may affect efficacy of digital assessment</w:t>
            </w:r>
          </w:p>
          <w:p w:rsidR="00C8630C" w:rsidRPr="00B304A2" w:rsidRDefault="00C8630C" w:rsidP="007225C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Presentation likely to have significant physical component that cannot be undertaken digitally</w:t>
            </w:r>
          </w:p>
          <w:p w:rsidR="00CB5770" w:rsidRPr="00B304A2" w:rsidRDefault="00C8630C" w:rsidP="00C8630C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Presentation means face to face is likely needed due to social communication issues e.g. some people </w:t>
            </w:r>
            <w:r w:rsidR="00CB5770" w:rsidRPr="00B304A2">
              <w:t xml:space="preserve">with Autistic Spectrum condition (ASC) </w:t>
            </w:r>
          </w:p>
          <w:p w:rsidR="00C8630C" w:rsidRPr="00B304A2" w:rsidRDefault="00C8630C" w:rsidP="008019EB">
            <w:pPr>
              <w:pStyle w:val="ListParagraph"/>
              <w:ind w:left="431"/>
            </w:pPr>
          </w:p>
        </w:tc>
        <w:tc>
          <w:tcPr>
            <w:tcW w:w="3402" w:type="dxa"/>
            <w:shd w:val="clear" w:color="auto" w:fill="FFC000"/>
          </w:tcPr>
          <w:p w:rsidR="00C13706" w:rsidRPr="00B304A2" w:rsidRDefault="00C8630C" w:rsidP="00C8630C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Clinical need/ judgement and patient preference are aligned</w:t>
            </w:r>
          </w:p>
          <w:p w:rsidR="00C8630C" w:rsidRPr="00B304A2" w:rsidRDefault="00C13706" w:rsidP="00C1370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 xml:space="preserve">Professional preference </w:t>
            </w:r>
            <w:r w:rsidR="005A0FE3" w:rsidRPr="00B304A2">
              <w:t xml:space="preserve"> </w:t>
            </w:r>
          </w:p>
          <w:p w:rsidR="00257515" w:rsidRPr="00B304A2" w:rsidRDefault="00257515" w:rsidP="00C1370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Monitoring medication adherence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Innovation &amp; thinking</w:t>
            </w:r>
            <w:r w:rsidR="00C13706" w:rsidRPr="00B304A2">
              <w:t xml:space="preserve"> required e.g. team formulation</w:t>
            </w:r>
          </w:p>
          <w:p w:rsidR="00C8630C" w:rsidRPr="00B304A2" w:rsidRDefault="00C8630C" w:rsidP="00C13706">
            <w:pPr>
              <w:pStyle w:val="ListParagraph"/>
              <w:ind w:left="431"/>
            </w:pPr>
          </w:p>
        </w:tc>
        <w:tc>
          <w:tcPr>
            <w:tcW w:w="3969" w:type="dxa"/>
            <w:shd w:val="clear" w:color="auto" w:fill="92D050"/>
          </w:tcPr>
          <w:p w:rsidR="00955500" w:rsidRPr="00B304A2" w:rsidRDefault="00955500" w:rsidP="00C1370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When evidence base suggests remote working can be effective</w:t>
            </w:r>
          </w:p>
          <w:p w:rsidR="00C13706" w:rsidRPr="00B304A2" w:rsidRDefault="00B97D46" w:rsidP="00C1370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 xml:space="preserve">Patient choice outweighs </w:t>
            </w:r>
            <w:r w:rsidR="00CB5770" w:rsidRPr="00B304A2">
              <w:t>clinical need/</w:t>
            </w:r>
            <w:r w:rsidR="00C13706" w:rsidRPr="00B304A2">
              <w:t xml:space="preserve"> judgement</w:t>
            </w:r>
            <w:r w:rsidR="00CB5770" w:rsidRPr="00B304A2">
              <w:t xml:space="preserve"> </w:t>
            </w:r>
          </w:p>
          <w:p w:rsidR="00CB5770" w:rsidRPr="00B304A2" w:rsidRDefault="00C13706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Community Team Staff attending </w:t>
            </w:r>
            <w:r w:rsidR="00CB5770" w:rsidRPr="00B304A2">
              <w:t>Ward reviews</w:t>
            </w:r>
          </w:p>
          <w:p w:rsidR="00CB5770" w:rsidRPr="00B304A2" w:rsidRDefault="00C13706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Routine Team </w:t>
            </w:r>
            <w:r w:rsidR="00CB5770" w:rsidRPr="00B304A2">
              <w:t>meetings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Staff have th</w:t>
            </w:r>
            <w:r w:rsidR="00C13706" w:rsidRPr="00B304A2">
              <w:t>e skills/ confidence to use digital platforms</w:t>
            </w:r>
          </w:p>
          <w:p w:rsidR="00CB5770" w:rsidRPr="00B304A2" w:rsidRDefault="00CB5770" w:rsidP="00C13706">
            <w:pPr>
              <w:pStyle w:val="ListParagraph"/>
              <w:ind w:left="431"/>
            </w:pPr>
          </w:p>
        </w:tc>
      </w:tr>
      <w:tr w:rsidR="00CB5770" w:rsidRPr="00B304A2" w:rsidTr="00C13706">
        <w:tc>
          <w:tcPr>
            <w:tcW w:w="3369" w:type="dxa"/>
            <w:shd w:val="clear" w:color="auto" w:fill="C6D9F1" w:themeFill="text2" w:themeFillTint="33"/>
          </w:tcPr>
          <w:p w:rsidR="00CB5770" w:rsidRPr="00B304A2" w:rsidRDefault="00CB5770">
            <w:pPr>
              <w:rPr>
                <w:b/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lastRenderedPageBreak/>
              <w:t>Assessment/</w:t>
            </w:r>
          </w:p>
          <w:p w:rsidR="00CB5770" w:rsidRPr="00B304A2" w:rsidRDefault="00CB5770">
            <w:pPr>
              <w:rPr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t>Interventions</w:t>
            </w:r>
          </w:p>
        </w:tc>
        <w:tc>
          <w:tcPr>
            <w:tcW w:w="3685" w:type="dxa"/>
            <w:shd w:val="clear" w:color="auto" w:fill="FF0000"/>
          </w:tcPr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1</w:t>
            </w:r>
            <w:r w:rsidRPr="00B304A2">
              <w:rPr>
                <w:vertAlign w:val="superscript"/>
              </w:rPr>
              <w:t>st</w:t>
            </w:r>
            <w:r w:rsidRPr="00B304A2">
              <w:t xml:space="preserve"> appointment</w:t>
            </w:r>
            <w:r w:rsidR="00C13706" w:rsidRPr="00B304A2">
              <w:t xml:space="preserve"> unless patient preference to be digital </w:t>
            </w:r>
          </w:p>
          <w:p w:rsidR="00C13706" w:rsidRPr="00B304A2" w:rsidRDefault="00C13706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Contact involves assessment of functioning or </w:t>
            </w:r>
            <w:r w:rsidR="00CB5770" w:rsidRPr="00B304A2">
              <w:t xml:space="preserve">self-care </w:t>
            </w:r>
            <w:r w:rsidRPr="00B304A2">
              <w:t>that cannot be done remotely</w:t>
            </w:r>
          </w:p>
          <w:p w:rsidR="00CB5770" w:rsidRPr="00B304A2" w:rsidRDefault="00C13706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Physical health observations may be needed as part of assessment e.g. bloods or ECG prior to i</w:t>
            </w:r>
            <w:r w:rsidR="00CB5770" w:rsidRPr="00B304A2">
              <w:t>nitiating anti-psychotic</w:t>
            </w:r>
            <w:r w:rsidRPr="00B304A2">
              <w:t xml:space="preserve"> </w:t>
            </w:r>
            <w:r w:rsidR="002B44B4" w:rsidRPr="00B304A2">
              <w:t xml:space="preserve"> medication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Significant family / carer input is required</w:t>
            </w:r>
            <w:r w:rsidR="00C13706" w:rsidRPr="00B304A2">
              <w:t xml:space="preserve"> and not possible digitally</w:t>
            </w:r>
          </w:p>
          <w:p w:rsidR="00290E65" w:rsidRPr="00B304A2" w:rsidRDefault="008019EB" w:rsidP="00290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rPr>
                <w:bCs/>
              </w:rPr>
              <w:t>For people who have been stable with a low level of community input but have recently gone into a significant crisis that will need more intensive ATS support to avoid further deterioration or acute care</w:t>
            </w:r>
          </w:p>
          <w:p w:rsidR="00CB5770" w:rsidRPr="00B304A2" w:rsidRDefault="00967365" w:rsidP="00290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Crisis such that </w:t>
            </w:r>
            <w:r w:rsidR="00B97D46" w:rsidRPr="00B304A2">
              <w:t xml:space="preserve">CRHTT or admission is the likely </w:t>
            </w:r>
            <w:r w:rsidR="00CB5770" w:rsidRPr="00B304A2">
              <w:t xml:space="preserve">outcome of </w:t>
            </w:r>
            <w:r w:rsidR="00B97D46" w:rsidRPr="00B304A2">
              <w:t xml:space="preserve">the </w:t>
            </w:r>
            <w:r w:rsidR="00CB5770" w:rsidRPr="00B304A2">
              <w:t xml:space="preserve">assessment. </w:t>
            </w:r>
            <w:r w:rsidR="00290E65" w:rsidRPr="00B304A2">
              <w:t xml:space="preserve"> This includes all priority appointments - such as those requiring a 4 hr or 5 day priority assessment.</w:t>
            </w:r>
          </w:p>
          <w:p w:rsidR="00967365" w:rsidRPr="00B304A2" w:rsidRDefault="00967365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Remote contact is likely to lead to requirement for face to face contact afterwards</w:t>
            </w:r>
          </w:p>
          <w:p w:rsidR="005A0FE3" w:rsidRPr="00B304A2" w:rsidRDefault="005A0FE3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MHA assessment</w:t>
            </w:r>
          </w:p>
          <w:p w:rsidR="00B97D46" w:rsidRPr="00B304A2" w:rsidRDefault="00B97D46" w:rsidP="00B97D46">
            <w:pPr>
              <w:pStyle w:val="ListParagraph"/>
              <w:ind w:left="431"/>
            </w:pPr>
          </w:p>
          <w:p w:rsidR="00CB5770" w:rsidRPr="00B304A2" w:rsidRDefault="00CB5770" w:rsidP="00D21199">
            <w:pPr>
              <w:pStyle w:val="ListParagraph"/>
              <w:ind w:left="431"/>
            </w:pPr>
          </w:p>
          <w:p w:rsidR="00CB5770" w:rsidRPr="00B304A2" w:rsidRDefault="00CB5770" w:rsidP="00A96E8A">
            <w:pPr>
              <w:pStyle w:val="ListParagraph"/>
              <w:ind w:left="431"/>
            </w:pPr>
          </w:p>
        </w:tc>
        <w:tc>
          <w:tcPr>
            <w:tcW w:w="3402" w:type="dxa"/>
            <w:shd w:val="clear" w:color="auto" w:fill="FFC000"/>
          </w:tcPr>
          <w:p w:rsidR="00CB5770" w:rsidRPr="00B304A2" w:rsidRDefault="00967365" w:rsidP="00D2119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Group work</w:t>
            </w:r>
          </w:p>
          <w:p w:rsidR="00CB5770" w:rsidRPr="00B304A2" w:rsidRDefault="00CB5770" w:rsidP="00D2119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Medication review </w:t>
            </w:r>
            <w:r w:rsidR="00C13706" w:rsidRPr="00B304A2">
              <w:t>may require</w:t>
            </w:r>
            <w:r w:rsidRPr="00B304A2">
              <w:t xml:space="preserve"> physical assessment / observations. </w:t>
            </w:r>
          </w:p>
          <w:p w:rsidR="00CB5770" w:rsidRPr="00B304A2" w:rsidRDefault="00CB5770" w:rsidP="00D21199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Prescribing controlled drugs </w:t>
            </w:r>
            <w:r w:rsidRPr="00B304A2">
              <w:lastRenderedPageBreak/>
              <w:t>dependent on risk assessment</w:t>
            </w:r>
          </w:p>
          <w:p w:rsidR="00C13706" w:rsidRPr="00B304A2" w:rsidRDefault="00C13706" w:rsidP="00C1370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Significant family / carer input is required and </w:t>
            </w:r>
            <w:r w:rsidR="00967365" w:rsidRPr="00B304A2">
              <w:t>may be possible</w:t>
            </w:r>
            <w:r w:rsidRPr="00B304A2">
              <w:t xml:space="preserve"> digitally</w:t>
            </w:r>
          </w:p>
          <w:p w:rsidR="00CB5770" w:rsidRPr="00B304A2" w:rsidRDefault="00CB5770" w:rsidP="00967365">
            <w:pPr>
              <w:pStyle w:val="ListParagraph"/>
              <w:ind w:left="431"/>
            </w:pPr>
          </w:p>
        </w:tc>
        <w:tc>
          <w:tcPr>
            <w:tcW w:w="3969" w:type="dxa"/>
            <w:shd w:val="clear" w:color="auto" w:fill="92D050"/>
          </w:tcPr>
          <w:p w:rsidR="00967365" w:rsidRPr="00B304A2" w:rsidRDefault="00257515" w:rsidP="009673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In preparation for intervention or allocation (psychoeducation)</w:t>
            </w:r>
          </w:p>
          <w:p w:rsidR="00967365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To enable </w:t>
            </w:r>
            <w:r w:rsidR="00967365" w:rsidRPr="00B304A2">
              <w:t xml:space="preserve">timely </w:t>
            </w:r>
            <w:r w:rsidRPr="00B304A2">
              <w:t xml:space="preserve">access to </w:t>
            </w:r>
            <w:r w:rsidR="00967365" w:rsidRPr="00B304A2">
              <w:t xml:space="preserve">relevant clinician e.g. specialist assessment or staff not available locally 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lastRenderedPageBreak/>
              <w:t>Online peer support drop-ins</w:t>
            </w:r>
          </w:p>
          <w:p w:rsidR="00CB5770" w:rsidRPr="00B304A2" w:rsidRDefault="00CB5770" w:rsidP="00A96E8A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Virtual / telephone to support triage screening (to filter referrals) </w:t>
            </w:r>
          </w:p>
          <w:p w:rsidR="00CB5770" w:rsidRPr="00B304A2" w:rsidRDefault="00CB5770" w:rsidP="00967365">
            <w:pPr>
              <w:ind w:left="147"/>
            </w:pPr>
          </w:p>
        </w:tc>
      </w:tr>
      <w:tr w:rsidR="00CB5770" w:rsidRPr="00B304A2" w:rsidTr="00C13706">
        <w:tc>
          <w:tcPr>
            <w:tcW w:w="3369" w:type="dxa"/>
            <w:shd w:val="clear" w:color="auto" w:fill="C6D9F1" w:themeFill="text2" w:themeFillTint="33"/>
          </w:tcPr>
          <w:p w:rsidR="00CB5770" w:rsidRPr="00B304A2" w:rsidRDefault="00CB5770">
            <w:pPr>
              <w:rPr>
                <w:b/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lastRenderedPageBreak/>
              <w:t>Individual Factors</w:t>
            </w:r>
          </w:p>
        </w:tc>
        <w:tc>
          <w:tcPr>
            <w:tcW w:w="3685" w:type="dxa"/>
            <w:shd w:val="clear" w:color="auto" w:fill="FF0000"/>
          </w:tcPr>
          <w:p w:rsidR="00967365" w:rsidRPr="00B304A2" w:rsidRDefault="00967365" w:rsidP="009673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Patient's functional ability </w:t>
            </w:r>
            <w:r w:rsidR="009941C3" w:rsidRPr="00B304A2">
              <w:t>or disability</w:t>
            </w:r>
            <w:r w:rsidRPr="00B304A2">
              <w:t xml:space="preserve"> makes phone or digital difficult to use. </w:t>
            </w:r>
          </w:p>
          <w:p w:rsidR="00CB5770" w:rsidRPr="00B304A2" w:rsidRDefault="00CB5770" w:rsidP="0018178F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Specific </w:t>
            </w:r>
            <w:r w:rsidR="00967365" w:rsidRPr="00B304A2">
              <w:t xml:space="preserve">face to face </w:t>
            </w:r>
            <w:r w:rsidRPr="00B304A2">
              <w:t xml:space="preserve">assessment </w:t>
            </w:r>
            <w:r w:rsidR="00967365" w:rsidRPr="00B304A2">
              <w:t xml:space="preserve">required e.g. </w:t>
            </w:r>
            <w:r w:rsidRPr="00B304A2">
              <w:t>identification</w:t>
            </w:r>
            <w:r w:rsidR="00967365" w:rsidRPr="00B304A2">
              <w:t xml:space="preserve"> of facial tics, need to be weighed </w:t>
            </w:r>
            <w:r w:rsidR="009941C3" w:rsidRPr="00B304A2">
              <w:t>etc.</w:t>
            </w:r>
            <w:r w:rsidRPr="00B304A2">
              <w:t xml:space="preserve"> </w:t>
            </w:r>
          </w:p>
          <w:p w:rsidR="00967365" w:rsidRPr="00B304A2" w:rsidRDefault="00967365" w:rsidP="0018178F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Face to face needed as part of staff induction or teaching</w:t>
            </w:r>
            <w:r w:rsidR="00DD44ED" w:rsidRPr="00B304A2">
              <w:t xml:space="preserve"> and patient has been informed and supports this approach.</w:t>
            </w:r>
          </w:p>
          <w:p w:rsidR="00CB5770" w:rsidRPr="00B304A2" w:rsidRDefault="00CB5770" w:rsidP="00257515">
            <w:pPr>
              <w:pStyle w:val="ListParagraph"/>
              <w:ind w:left="431"/>
            </w:pPr>
          </w:p>
        </w:tc>
        <w:tc>
          <w:tcPr>
            <w:tcW w:w="3402" w:type="dxa"/>
            <w:shd w:val="clear" w:color="auto" w:fill="FFC000"/>
          </w:tcPr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Staff</w:t>
            </w:r>
            <w:r w:rsidR="00DD44ED" w:rsidRPr="00B304A2">
              <w:t xml:space="preserve"> member is completing induction, patient should be informed</w:t>
            </w:r>
            <w:r w:rsidRPr="00B304A2">
              <w:t xml:space="preserve"> 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Patient is recovering however face to face required for effective discharge or handover. </w:t>
            </w:r>
          </w:p>
        </w:tc>
        <w:tc>
          <w:tcPr>
            <w:tcW w:w="3969" w:type="dxa"/>
            <w:shd w:val="clear" w:color="auto" w:fill="92D050"/>
          </w:tcPr>
          <w:p w:rsidR="00257515" w:rsidRPr="00B304A2" w:rsidRDefault="00257515" w:rsidP="00ED2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Patient choice</w:t>
            </w:r>
          </w:p>
          <w:p w:rsidR="00CB5770" w:rsidRPr="00B304A2" w:rsidRDefault="00CB5770" w:rsidP="00ED2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Where</w:t>
            </w:r>
            <w:r w:rsidR="00257515" w:rsidRPr="00B304A2">
              <w:t xml:space="preserve"> engagement or attendance</w:t>
            </w:r>
            <w:r w:rsidRPr="00B304A2">
              <w:t xml:space="preserve"> </w:t>
            </w:r>
            <w:r w:rsidR="00257515" w:rsidRPr="00B304A2">
              <w:t>may be increased digitally or by phone</w:t>
            </w:r>
          </w:p>
          <w:p w:rsidR="00257515" w:rsidRPr="00B304A2" w:rsidRDefault="00257515" w:rsidP="00ED2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Where intervention  may be effective delivered remotely</w:t>
            </w:r>
          </w:p>
          <w:p w:rsidR="00B97D46" w:rsidRPr="00B304A2" w:rsidRDefault="00B97D46" w:rsidP="00B97D46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Patient finds staff use of PPE significantly distressing</w:t>
            </w:r>
          </w:p>
          <w:p w:rsidR="00257515" w:rsidRPr="00B304A2" w:rsidRDefault="00257515" w:rsidP="00257515">
            <w:pPr>
              <w:ind w:left="147"/>
            </w:pPr>
          </w:p>
        </w:tc>
      </w:tr>
      <w:tr w:rsidR="00CB5770" w:rsidRPr="00B304A2" w:rsidTr="00C13706">
        <w:tc>
          <w:tcPr>
            <w:tcW w:w="3369" w:type="dxa"/>
            <w:shd w:val="clear" w:color="auto" w:fill="C6D9F1" w:themeFill="text2" w:themeFillTint="33"/>
          </w:tcPr>
          <w:p w:rsidR="00CB5770" w:rsidRPr="00B304A2" w:rsidRDefault="00CB5770">
            <w:pPr>
              <w:rPr>
                <w:b/>
                <w:sz w:val="36"/>
                <w:szCs w:val="36"/>
              </w:rPr>
            </w:pPr>
            <w:r w:rsidRPr="00B304A2">
              <w:rPr>
                <w:b/>
                <w:sz w:val="36"/>
                <w:szCs w:val="36"/>
              </w:rPr>
              <w:t>Environment/Technology</w:t>
            </w:r>
          </w:p>
        </w:tc>
        <w:tc>
          <w:tcPr>
            <w:tcW w:w="3685" w:type="dxa"/>
            <w:shd w:val="clear" w:color="auto" w:fill="FF0000"/>
          </w:tcPr>
          <w:p w:rsidR="00257515" w:rsidRPr="00B304A2" w:rsidRDefault="00257515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Digital platform is known to  be unstable from work base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Patient does not have access to suitable technology.</w:t>
            </w:r>
          </w:p>
        </w:tc>
        <w:tc>
          <w:tcPr>
            <w:tcW w:w="3402" w:type="dxa"/>
            <w:shd w:val="clear" w:color="auto" w:fill="FFC000"/>
          </w:tcPr>
          <w:p w:rsidR="00CB5770" w:rsidRPr="00B304A2" w:rsidRDefault="00CB5770" w:rsidP="00257515">
            <w:pPr>
              <w:pStyle w:val="ListParagraph"/>
              <w:ind w:left="431"/>
            </w:pPr>
          </w:p>
        </w:tc>
        <w:tc>
          <w:tcPr>
            <w:tcW w:w="3969" w:type="dxa"/>
            <w:shd w:val="clear" w:color="auto" w:fill="92D050"/>
          </w:tcPr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Where there is confidence system-wide that the technology works</w:t>
            </w:r>
          </w:p>
          <w:p w:rsidR="00CB5770" w:rsidRPr="00B304A2" w:rsidRDefault="00CB5770" w:rsidP="00ED2E6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>Email communications with GP is effective</w:t>
            </w:r>
          </w:p>
          <w:p w:rsidR="00CB5770" w:rsidRPr="00B304A2" w:rsidRDefault="00CB5770" w:rsidP="00550795">
            <w:pPr>
              <w:pStyle w:val="ListParagraph"/>
              <w:numPr>
                <w:ilvl w:val="0"/>
                <w:numId w:val="2"/>
              </w:numPr>
              <w:ind w:left="431" w:hanging="284"/>
            </w:pPr>
            <w:r w:rsidRPr="00B304A2">
              <w:t xml:space="preserve"> Docman is in use to enhance communication</w:t>
            </w:r>
          </w:p>
        </w:tc>
      </w:tr>
    </w:tbl>
    <w:p w:rsidR="00FB5AD0" w:rsidRPr="00B304A2" w:rsidRDefault="00FB5AD0" w:rsidP="007225C9">
      <w:pPr>
        <w:spacing w:after="0"/>
      </w:pPr>
    </w:p>
    <w:p w:rsidR="00805E97" w:rsidRPr="00B304A2" w:rsidRDefault="00805E97" w:rsidP="00805E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4A2">
        <w:rPr>
          <w:b/>
          <w:i/>
          <w:sz w:val="28"/>
          <w:szCs w:val="28"/>
        </w:rPr>
        <w:t xml:space="preserve">Note </w:t>
      </w:r>
      <w:r w:rsidRPr="00B304A2">
        <w:rPr>
          <w:sz w:val="28"/>
          <w:szCs w:val="28"/>
        </w:rPr>
        <w:t xml:space="preserve">'virtual' means any contact other than F2F; this may be telephone or a range of video based systems. </w:t>
      </w:r>
    </w:p>
    <w:p w:rsidR="007225C9" w:rsidRPr="00B304A2" w:rsidRDefault="00257515" w:rsidP="005507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4A2">
        <w:rPr>
          <w:sz w:val="28"/>
          <w:szCs w:val="28"/>
        </w:rPr>
        <w:t xml:space="preserve">Clinical records including </w:t>
      </w:r>
      <w:r w:rsidR="007225C9" w:rsidRPr="00B304A2">
        <w:rPr>
          <w:sz w:val="28"/>
          <w:szCs w:val="28"/>
        </w:rPr>
        <w:t xml:space="preserve">decision-making </w:t>
      </w:r>
      <w:r w:rsidRPr="00B304A2">
        <w:rPr>
          <w:sz w:val="28"/>
          <w:szCs w:val="28"/>
        </w:rPr>
        <w:t xml:space="preserve">must be completed in a timely fashion in </w:t>
      </w:r>
      <w:r w:rsidR="007225C9" w:rsidRPr="00B304A2">
        <w:rPr>
          <w:sz w:val="28"/>
          <w:szCs w:val="28"/>
        </w:rPr>
        <w:t>CareNotes</w:t>
      </w:r>
      <w:r w:rsidRPr="00B304A2">
        <w:rPr>
          <w:sz w:val="28"/>
          <w:szCs w:val="28"/>
        </w:rPr>
        <w:t xml:space="preserve"> whichever type of contact is used.</w:t>
      </w:r>
    </w:p>
    <w:p w:rsidR="00805E97" w:rsidRPr="00B304A2" w:rsidRDefault="00805E97" w:rsidP="005507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4A2">
        <w:rPr>
          <w:sz w:val="28"/>
          <w:szCs w:val="28"/>
        </w:rPr>
        <w:t>All activity must be coded using the most relevant of the below codes:</w:t>
      </w:r>
    </w:p>
    <w:p w:rsidR="00805E97" w:rsidRDefault="00805E97" w:rsidP="00805E97">
      <w:pPr>
        <w:pStyle w:val="ListParagraph"/>
        <w:rPr>
          <w:sz w:val="28"/>
          <w:szCs w:val="28"/>
        </w:rPr>
      </w:pPr>
      <w:r w:rsidRPr="003678EC">
        <w:rPr>
          <w:sz w:val="28"/>
          <w:szCs w:val="28"/>
          <w:highlight w:val="yellow"/>
        </w:rPr>
        <w:lastRenderedPageBreak/>
        <w:t>TBA</w:t>
      </w:r>
      <w:r w:rsidR="003678EC" w:rsidRPr="003678EC">
        <w:rPr>
          <w:sz w:val="28"/>
          <w:szCs w:val="28"/>
          <w:highlight w:val="yellow"/>
        </w:rPr>
        <w:t xml:space="preserve"> Event codes</w:t>
      </w:r>
    </w:p>
    <w:p w:rsidR="005B3583" w:rsidRDefault="005B3583" w:rsidP="00805E97">
      <w:pPr>
        <w:pStyle w:val="ListParagraph"/>
        <w:rPr>
          <w:sz w:val="28"/>
          <w:szCs w:val="28"/>
        </w:rPr>
      </w:pPr>
    </w:p>
    <w:p w:rsidR="005B3583" w:rsidRDefault="005B3583" w:rsidP="00805E97">
      <w:pPr>
        <w:pStyle w:val="ListParagraph"/>
        <w:rPr>
          <w:sz w:val="28"/>
          <w:szCs w:val="28"/>
        </w:rPr>
      </w:pPr>
    </w:p>
    <w:p w:rsidR="00290E65" w:rsidRPr="00290E65" w:rsidRDefault="00290E65" w:rsidP="00805E97">
      <w:pPr>
        <w:pStyle w:val="ListParagraph"/>
        <w:rPr>
          <w:b/>
          <w:i/>
          <w:sz w:val="28"/>
          <w:szCs w:val="28"/>
        </w:rPr>
      </w:pPr>
    </w:p>
    <w:p w:rsidR="00497F9E" w:rsidRDefault="00497F9E" w:rsidP="00497F9E">
      <w:pPr>
        <w:pStyle w:val="ListParagraph"/>
      </w:pPr>
    </w:p>
    <w:sectPr w:rsidR="00497F9E" w:rsidSect="00550795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8DFAA6" w15:done="0"/>
  <w15:commentEx w15:paraId="05D5ADB7" w15:done="0"/>
  <w15:commentEx w15:paraId="38584BFE" w15:done="0"/>
  <w15:commentEx w15:paraId="7175FF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5ADB7" w16cid:durableId="22FB4E10"/>
  <w16cid:commentId w16cid:paraId="38584BFE" w16cid:durableId="22FB4F84"/>
  <w16cid:commentId w16cid:paraId="7175FF3F" w16cid:durableId="22FB4D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74" w:rsidRDefault="00AF5974" w:rsidP="00C90CED">
      <w:pPr>
        <w:spacing w:after="0" w:line="240" w:lineRule="auto"/>
      </w:pPr>
      <w:r>
        <w:separator/>
      </w:r>
    </w:p>
  </w:endnote>
  <w:endnote w:type="continuationSeparator" w:id="0">
    <w:p w:rsidR="00AF5974" w:rsidRDefault="00AF5974" w:rsidP="00C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74" w:rsidRDefault="00AF5974" w:rsidP="00C90CED">
      <w:pPr>
        <w:spacing w:after="0" w:line="240" w:lineRule="auto"/>
      </w:pPr>
      <w:r>
        <w:separator/>
      </w:r>
    </w:p>
  </w:footnote>
  <w:footnote w:type="continuationSeparator" w:id="0">
    <w:p w:rsidR="00AF5974" w:rsidRDefault="00AF5974" w:rsidP="00C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ED" w:rsidRDefault="00C90CED" w:rsidP="00B304A2">
    <w:pPr>
      <w:pStyle w:val="Header"/>
      <w:tabs>
        <w:tab w:val="clear" w:pos="9026"/>
        <w:tab w:val="left" w:pos="9575"/>
      </w:tabs>
      <w:rPr>
        <w:i/>
        <w:iCs/>
        <w:sz w:val="27"/>
        <w:szCs w:val="27"/>
      </w:rPr>
    </w:pPr>
    <w:r>
      <w:rPr>
        <w:i/>
        <w:iCs/>
        <w:sz w:val="27"/>
        <w:szCs w:val="27"/>
      </w:rPr>
      <w:t xml:space="preserve">Principles for Remote working Vs Face-to-Face - Adult Community Services </w:t>
    </w:r>
    <w:r w:rsidR="00B304A2">
      <w:rPr>
        <w:i/>
        <w:iCs/>
        <w:sz w:val="27"/>
        <w:szCs w:val="27"/>
      </w:rPr>
      <w:tab/>
    </w:r>
  </w:p>
  <w:p w:rsidR="005B3583" w:rsidRDefault="005B3583">
    <w:pPr>
      <w:pStyle w:val="Header"/>
      <w:rPr>
        <w:i/>
        <w:iCs/>
        <w:sz w:val="27"/>
        <w:szCs w:val="27"/>
      </w:rPr>
    </w:pPr>
  </w:p>
  <w:p w:rsidR="005B3583" w:rsidRPr="00290E65" w:rsidRDefault="005B3583" w:rsidP="00B304A2">
    <w:pPr>
      <w:pStyle w:val="ListParagraph"/>
      <w:tabs>
        <w:tab w:val="left" w:pos="9631"/>
      </w:tabs>
      <w:rPr>
        <w:b/>
        <w:i/>
        <w:sz w:val="28"/>
        <w:szCs w:val="28"/>
      </w:rPr>
    </w:pPr>
    <w:r>
      <w:rPr>
        <w:b/>
        <w:i/>
        <w:sz w:val="28"/>
        <w:szCs w:val="28"/>
      </w:rPr>
      <w:t>REMEMBER TO CONTINU</w:t>
    </w:r>
    <w:r w:rsidR="00252D9C">
      <w:rPr>
        <w:b/>
        <w:i/>
        <w:sz w:val="28"/>
        <w:szCs w:val="28"/>
      </w:rPr>
      <w:t xml:space="preserve">E TO FOLLOW COVID - 19 GUIDANCE </w:t>
    </w:r>
    <w:r w:rsidR="00B304A2">
      <w:rPr>
        <w:b/>
        <w:i/>
        <w:sz w:val="28"/>
        <w:szCs w:val="28"/>
      </w:rPr>
      <w:tab/>
    </w:r>
  </w:p>
  <w:p w:rsidR="005B3583" w:rsidRPr="00290E65" w:rsidRDefault="005B3583" w:rsidP="005B3583">
    <w:pPr>
      <w:pStyle w:val="ListParagraph"/>
      <w:numPr>
        <w:ilvl w:val="0"/>
        <w:numId w:val="4"/>
      </w:numPr>
      <w:spacing w:after="0" w:line="240" w:lineRule="auto"/>
      <w:contextualSpacing w:val="0"/>
      <w:rPr>
        <w:sz w:val="28"/>
        <w:szCs w:val="28"/>
      </w:rPr>
    </w:pPr>
    <w:r>
      <w:rPr>
        <w:sz w:val="28"/>
        <w:szCs w:val="28"/>
      </w:rPr>
      <w:t xml:space="preserve">Carry </w:t>
    </w:r>
    <w:r w:rsidRPr="00B304A2">
      <w:rPr>
        <w:sz w:val="28"/>
        <w:szCs w:val="28"/>
      </w:rPr>
      <w:t xml:space="preserve">out </w:t>
    </w:r>
    <w:r w:rsidR="00A86E49" w:rsidRPr="00B304A2">
      <w:rPr>
        <w:sz w:val="28"/>
        <w:szCs w:val="28"/>
      </w:rPr>
      <w:t xml:space="preserve">Covid-19 </w:t>
    </w:r>
    <w:r w:rsidRPr="00B304A2">
      <w:rPr>
        <w:sz w:val="28"/>
        <w:szCs w:val="28"/>
      </w:rPr>
      <w:t>screening</w:t>
    </w:r>
    <w:r w:rsidRPr="00290E65">
      <w:rPr>
        <w:sz w:val="28"/>
        <w:szCs w:val="28"/>
      </w:rPr>
      <w:t xml:space="preserve"> prior to</w:t>
    </w:r>
    <w:r>
      <w:rPr>
        <w:sz w:val="28"/>
        <w:szCs w:val="28"/>
      </w:rPr>
      <w:t xml:space="preserve"> any F2F</w:t>
    </w:r>
    <w:r w:rsidRPr="00290E65">
      <w:rPr>
        <w:sz w:val="28"/>
        <w:szCs w:val="28"/>
      </w:rPr>
      <w:t xml:space="preserve"> meeting</w:t>
    </w:r>
    <w:r w:rsidR="00A86E49">
      <w:rPr>
        <w:sz w:val="28"/>
        <w:szCs w:val="28"/>
      </w:rPr>
      <w:t xml:space="preserve"> - </w:t>
    </w:r>
  </w:p>
  <w:p w:rsidR="005B3583" w:rsidRPr="00FB2779" w:rsidRDefault="005B3583" w:rsidP="005B3583">
    <w:pPr>
      <w:pStyle w:val="ListParagraph"/>
      <w:numPr>
        <w:ilvl w:val="0"/>
        <w:numId w:val="4"/>
      </w:numPr>
      <w:spacing w:after="0" w:line="240" w:lineRule="auto"/>
      <w:contextualSpacing w:val="0"/>
      <w:rPr>
        <w:sz w:val="28"/>
        <w:szCs w:val="28"/>
      </w:rPr>
    </w:pPr>
    <w:r w:rsidRPr="00FB2779">
      <w:rPr>
        <w:sz w:val="28"/>
        <w:szCs w:val="28"/>
      </w:rPr>
      <w:t>Use PPE as appropriate</w:t>
    </w:r>
    <w:r w:rsidR="00252D9C" w:rsidRPr="00FB2779">
      <w:rPr>
        <w:sz w:val="28"/>
        <w:szCs w:val="28"/>
      </w:rPr>
      <w:t xml:space="preserve"> and as per guidance -ensure you have at least 2 sets of PPE prior to the visit</w:t>
    </w:r>
  </w:p>
  <w:p w:rsidR="005B3583" w:rsidRPr="00290E65" w:rsidRDefault="005B3583" w:rsidP="005B3583">
    <w:pPr>
      <w:pStyle w:val="ListParagraph"/>
      <w:numPr>
        <w:ilvl w:val="0"/>
        <w:numId w:val="4"/>
      </w:numPr>
      <w:spacing w:after="0" w:line="240" w:lineRule="auto"/>
      <w:contextualSpacing w:val="0"/>
      <w:rPr>
        <w:sz w:val="28"/>
        <w:szCs w:val="28"/>
      </w:rPr>
    </w:pPr>
    <w:r w:rsidRPr="00290E65">
      <w:rPr>
        <w:sz w:val="28"/>
        <w:szCs w:val="28"/>
      </w:rPr>
      <w:t>Direct p</w:t>
    </w:r>
    <w:r>
      <w:rPr>
        <w:sz w:val="28"/>
        <w:szCs w:val="28"/>
      </w:rPr>
      <w:t>atient contact advice is clear</w:t>
    </w:r>
    <w:r w:rsidRPr="00290E65">
      <w:rPr>
        <w:sz w:val="28"/>
        <w:szCs w:val="28"/>
      </w:rPr>
      <w:t xml:space="preserve"> - use scrubs / cargo and change before going home</w:t>
    </w:r>
    <w:r>
      <w:rPr>
        <w:sz w:val="28"/>
        <w:szCs w:val="28"/>
      </w:rPr>
      <w:t xml:space="preserve">. </w:t>
    </w:r>
  </w:p>
  <w:p w:rsidR="005B3583" w:rsidRDefault="005B3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855"/>
    <w:multiLevelType w:val="hybridMultilevel"/>
    <w:tmpl w:val="BEF2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EB1"/>
    <w:multiLevelType w:val="hybridMultilevel"/>
    <w:tmpl w:val="CE9CF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67CA"/>
    <w:multiLevelType w:val="hybridMultilevel"/>
    <w:tmpl w:val="1AD4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B3B5B"/>
    <w:multiLevelType w:val="hybridMultilevel"/>
    <w:tmpl w:val="B04A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son Neil (Sussex Partnership Trust)">
    <w15:presenceInfo w15:providerId="AD" w15:userId="S-1-5-21-1797871945-4143822811-3830206702-73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95"/>
    <w:rsid w:val="0001438B"/>
    <w:rsid w:val="00051444"/>
    <w:rsid w:val="000B1A10"/>
    <w:rsid w:val="00150B39"/>
    <w:rsid w:val="0018178F"/>
    <w:rsid w:val="001C2C5A"/>
    <w:rsid w:val="00233D5E"/>
    <w:rsid w:val="00252D9C"/>
    <w:rsid w:val="00257515"/>
    <w:rsid w:val="00285013"/>
    <w:rsid w:val="00290E65"/>
    <w:rsid w:val="002B44B4"/>
    <w:rsid w:val="0030745E"/>
    <w:rsid w:val="003678EC"/>
    <w:rsid w:val="0038109D"/>
    <w:rsid w:val="00497F9E"/>
    <w:rsid w:val="004C664F"/>
    <w:rsid w:val="004D2F55"/>
    <w:rsid w:val="004D733A"/>
    <w:rsid w:val="00550795"/>
    <w:rsid w:val="005759C6"/>
    <w:rsid w:val="005A0FE3"/>
    <w:rsid w:val="005A36F1"/>
    <w:rsid w:val="005B3583"/>
    <w:rsid w:val="005D315E"/>
    <w:rsid w:val="006341F5"/>
    <w:rsid w:val="00671659"/>
    <w:rsid w:val="006D007B"/>
    <w:rsid w:val="006F0BEE"/>
    <w:rsid w:val="007225C9"/>
    <w:rsid w:val="007407A9"/>
    <w:rsid w:val="00762A60"/>
    <w:rsid w:val="00800386"/>
    <w:rsid w:val="008019EB"/>
    <w:rsid w:val="00805E97"/>
    <w:rsid w:val="00812701"/>
    <w:rsid w:val="00871111"/>
    <w:rsid w:val="00892DB7"/>
    <w:rsid w:val="008A2F23"/>
    <w:rsid w:val="00936DE3"/>
    <w:rsid w:val="00937CB1"/>
    <w:rsid w:val="0094391C"/>
    <w:rsid w:val="00955500"/>
    <w:rsid w:val="00967365"/>
    <w:rsid w:val="009941C3"/>
    <w:rsid w:val="00A86E49"/>
    <w:rsid w:val="00A96E8A"/>
    <w:rsid w:val="00AD6354"/>
    <w:rsid w:val="00AF5974"/>
    <w:rsid w:val="00B304A2"/>
    <w:rsid w:val="00B97D46"/>
    <w:rsid w:val="00BB6108"/>
    <w:rsid w:val="00BF6725"/>
    <w:rsid w:val="00C13706"/>
    <w:rsid w:val="00C26C18"/>
    <w:rsid w:val="00C27EFC"/>
    <w:rsid w:val="00C32CCE"/>
    <w:rsid w:val="00C8630C"/>
    <w:rsid w:val="00C90CED"/>
    <w:rsid w:val="00CB5770"/>
    <w:rsid w:val="00D21199"/>
    <w:rsid w:val="00DB3B29"/>
    <w:rsid w:val="00DD19D4"/>
    <w:rsid w:val="00DD44ED"/>
    <w:rsid w:val="00DE1B32"/>
    <w:rsid w:val="00DE4B33"/>
    <w:rsid w:val="00E94E37"/>
    <w:rsid w:val="00ED2E65"/>
    <w:rsid w:val="00F15FF7"/>
    <w:rsid w:val="00FB2779"/>
    <w:rsid w:val="00FB5AD0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5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ED"/>
  </w:style>
  <w:style w:type="paragraph" w:styleId="Footer">
    <w:name w:val="footer"/>
    <w:basedOn w:val="Normal"/>
    <w:link w:val="FooterChar"/>
    <w:uiPriority w:val="99"/>
    <w:unhideWhenUsed/>
    <w:rsid w:val="00C9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ED"/>
  </w:style>
  <w:style w:type="character" w:styleId="CommentReference">
    <w:name w:val="annotation reference"/>
    <w:basedOn w:val="DefaultParagraphFont"/>
    <w:uiPriority w:val="99"/>
    <w:semiHidden/>
    <w:unhideWhenUsed/>
    <w:rsid w:val="0028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5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ED"/>
  </w:style>
  <w:style w:type="paragraph" w:styleId="Footer">
    <w:name w:val="footer"/>
    <w:basedOn w:val="Normal"/>
    <w:link w:val="FooterChar"/>
    <w:uiPriority w:val="99"/>
    <w:unhideWhenUsed/>
    <w:rsid w:val="00C9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ED"/>
  </w:style>
  <w:style w:type="character" w:styleId="CommentReference">
    <w:name w:val="annotation reference"/>
    <w:basedOn w:val="DefaultParagraphFont"/>
    <w:uiPriority w:val="99"/>
    <w:semiHidden/>
    <w:unhideWhenUsed/>
    <w:rsid w:val="0028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7915-F21D-4A49-B9EF-4B052BD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Partnership NHS Foundation Trust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Neil (Sussex Partnership Trust)</dc:creator>
  <cp:lastModifiedBy>Lake Nick (Sussex Partnership Trust)</cp:lastModifiedBy>
  <cp:revision>2</cp:revision>
  <dcterms:created xsi:type="dcterms:W3CDTF">2020-09-18T09:23:00Z</dcterms:created>
  <dcterms:modified xsi:type="dcterms:W3CDTF">2020-09-18T09:23:00Z</dcterms:modified>
</cp:coreProperties>
</file>